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DB" w:rsidRDefault="00F415DB" w:rsidP="00F415DB">
      <w:pPr>
        <w:pStyle w:val="Heading1"/>
        <w:jc w:val="center"/>
        <w:rPr>
          <w:rFonts w:cstheme="majorHAnsi"/>
          <w:b/>
          <w:sz w:val="24"/>
          <w:szCs w:val="24"/>
        </w:rPr>
      </w:pPr>
      <w:bookmarkStart w:id="0" w:name="_Toc195122963"/>
      <w:r w:rsidRPr="005E0E1D">
        <w:rPr>
          <w:rFonts w:cstheme="majorHAnsi"/>
          <w:b/>
          <w:sz w:val="24"/>
          <w:szCs w:val="24"/>
        </w:rPr>
        <w:t>TĂNG HUYẾT ÁP VÀ SA SÚT TRÍ TUỆ</w:t>
      </w:r>
      <w:bookmarkEnd w:id="0"/>
    </w:p>
    <w:p w:rsidR="00F415DB" w:rsidRPr="00B258DC" w:rsidRDefault="00F415DB" w:rsidP="00F415DB"/>
    <w:p w:rsidR="00F415DB" w:rsidRDefault="00F415DB" w:rsidP="00F415DB">
      <w:pPr>
        <w:pStyle w:val="ListParagraph"/>
        <w:numPr>
          <w:ilvl w:val="0"/>
          <w:numId w:val="2"/>
        </w:numPr>
        <w:spacing w:after="0" w:line="288" w:lineRule="auto"/>
        <w:jc w:val="both"/>
        <w:outlineLvl w:val="1"/>
        <w:rPr>
          <w:rFonts w:asciiTheme="majorHAnsi" w:hAnsiTheme="majorHAnsi" w:cstheme="majorHAnsi"/>
          <w:b/>
          <w:sz w:val="24"/>
          <w:szCs w:val="24"/>
        </w:rPr>
      </w:pPr>
      <w:bookmarkStart w:id="1" w:name="_Toc195122964"/>
      <w:r w:rsidRPr="0030300A">
        <w:rPr>
          <w:rFonts w:asciiTheme="majorHAnsi" w:hAnsiTheme="majorHAnsi" w:cstheme="majorHAnsi"/>
          <w:b/>
          <w:sz w:val="24"/>
          <w:szCs w:val="24"/>
        </w:rPr>
        <w:t>Tăng huyết áp là gì?</w:t>
      </w:r>
      <w:bookmarkStart w:id="2" w:name="_GoBack"/>
      <w:bookmarkEnd w:id="1"/>
      <w:bookmarkEnd w:id="2"/>
    </w:p>
    <w:p w:rsidR="00F415DB" w:rsidRDefault="00F415DB" w:rsidP="00F415DB">
      <w:pPr>
        <w:spacing w:after="0" w:line="288" w:lineRule="auto"/>
        <w:ind w:firstLine="360"/>
        <w:jc w:val="both"/>
        <w:rPr>
          <w:rFonts w:asciiTheme="majorHAnsi" w:hAnsiTheme="majorHAnsi" w:cstheme="majorHAnsi"/>
          <w:sz w:val="24"/>
          <w:szCs w:val="24"/>
        </w:rPr>
      </w:pPr>
      <w:r w:rsidRPr="00B86F63">
        <w:rPr>
          <w:rFonts w:asciiTheme="majorHAnsi" w:hAnsiTheme="majorHAnsi" w:cstheme="majorHAnsi"/>
          <w:sz w:val="24"/>
          <w:szCs w:val="24"/>
        </w:rPr>
        <w:t xml:space="preserve">Tăng huyết áp được định nghĩa là tình </w:t>
      </w:r>
      <w:r>
        <w:rPr>
          <w:rFonts w:asciiTheme="majorHAnsi" w:hAnsiTheme="majorHAnsi" w:cstheme="majorHAnsi"/>
          <w:sz w:val="24"/>
          <w:szCs w:val="24"/>
        </w:rPr>
        <w:t>áp lực máu trong lòng mạch tăng lên quá cao, huyết áp ở thời kì tâm thu (HATT) ≥ 140 mmHg và hoặc huyết áp ở thời kì tâm trương (HATTr) ≥ 90 mmHg</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{"citationID":"DRXrxecm","properties":{"formattedCitation":"\\super 1\\nosupersub{}","plainCitation":"1","noteIndex":0},"citationItems":[{"id":493,"uris":["http://zotero.org/users/local/P5tTLUAI/items/G2C7AQTZ"],"itemData":{"id":493,"type":"webpage","abstract":"Hypertension is called a \"silent killer\". Most people with hypertension are unaware of the problem because it may have no warning signs or symptoms. For this reason, it is essential that blood pressure is measured regularly.","language":"en","title":"Hypertension","URL":"https://www.who.int/news-room/fact-sheets/detail/hypertension","accessed":{"date-parts":[["2025",4,2]]}}}],"schema":"https://github.com/citation-style-language/schema/raw/master/csl-citation.json"} </w:instrText>
      </w:r>
      <w:r>
        <w:rPr>
          <w:rFonts w:asciiTheme="majorHAnsi" w:hAnsiTheme="majorHAnsi" w:cstheme="majorHAnsi"/>
          <w:sz w:val="24"/>
          <w:szCs w:val="24"/>
        </w:rPr>
        <w:fldChar w:fldCharType="separate"/>
      </w:r>
      <w:r w:rsidRPr="00F415DB">
        <w:rPr>
          <w:rFonts w:ascii="Times New Roman" w:hAnsi="Times New Roman" w:cs="Times New Roman"/>
          <w:sz w:val="24"/>
          <w:szCs w:val="24"/>
          <w:vertAlign w:val="superscript"/>
        </w:rPr>
        <w:t>1</w:t>
      </w:r>
      <w:r>
        <w:rPr>
          <w:rFonts w:asciiTheme="majorHAnsi" w:hAnsiTheme="majorHAnsi" w:cstheme="majorHAnsi"/>
          <w:sz w:val="24"/>
          <w:szCs w:val="24"/>
        </w:rPr>
        <w:fldChar w:fldCharType="end"/>
      </w:r>
      <w:r>
        <w:rPr>
          <w:rFonts w:asciiTheme="majorHAnsi" w:hAnsiTheme="majorHAnsi" w:cstheme="majorHAnsi"/>
          <w:sz w:val="24"/>
          <w:szCs w:val="24"/>
        </w:rPr>
        <w:t xml:space="preserve">. </w:t>
      </w:r>
    </w:p>
    <w:p w:rsidR="00F415DB" w:rsidRDefault="00F415DB" w:rsidP="00F415DB">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Tăng huyết áp có thể không gây ra những biểu hiện rõ ràng khiến người bệnh có thể cảm nhận được. Nhiều trường hợp phát hiện tăng huyết áp thông qua những lần khám sức khỏe, có đo huyết áp. Tuy nhiên, tâng huyết áp có thể gây ra những hậu quả nghiêm trọng như tai biến mạch não, suy tim, suy thận… nếu không được phát hiện và điều trị kịp thời, quản lý điều trị tốt. Vì vậy mà tăng huyết áp còn được gọi là kẻ giết người thầm lặng.</w:t>
      </w:r>
    </w:p>
    <w:p w:rsidR="00F415DB" w:rsidRPr="00B86F63" w:rsidRDefault="00F415DB" w:rsidP="00F415DB">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Theo dữ liệu của WHO, trên thế giới có khoảng 1,28 tỉ người trong độ tuổi từ 30 đến 79 tuổi mắc tăng huyết áp. Trong số đó khoảng 2/3 sinh sống tại các nước có thu nhập thấp và trung bình, trong đó có Việt Nam. Chỉ có khoảng 42% người mắc tăng huyết áp được chẩn đoán và điều trị, và trong số đó vẫn còn khoảng 20% huyết áp chưa kiểm soát được.</w:t>
      </w:r>
    </w:p>
    <w:p w:rsidR="00F415DB" w:rsidRDefault="00F415DB" w:rsidP="00F415DB">
      <w:pPr>
        <w:pStyle w:val="ListParagraph"/>
        <w:numPr>
          <w:ilvl w:val="0"/>
          <w:numId w:val="2"/>
        </w:numPr>
        <w:spacing w:after="0" w:line="288" w:lineRule="auto"/>
        <w:jc w:val="both"/>
        <w:outlineLvl w:val="1"/>
        <w:rPr>
          <w:rFonts w:asciiTheme="majorHAnsi" w:hAnsiTheme="majorHAnsi" w:cstheme="majorHAnsi"/>
          <w:b/>
          <w:sz w:val="24"/>
          <w:szCs w:val="24"/>
        </w:rPr>
      </w:pPr>
      <w:bookmarkStart w:id="3" w:name="_Toc195122965"/>
      <w:r w:rsidRPr="0030300A">
        <w:rPr>
          <w:rFonts w:asciiTheme="majorHAnsi" w:hAnsiTheme="majorHAnsi" w:cstheme="majorHAnsi"/>
          <w:b/>
          <w:sz w:val="24"/>
          <w:szCs w:val="24"/>
        </w:rPr>
        <w:t>Mối liên quan giữa tăng huyết áp và sa sút trí tuệ</w:t>
      </w:r>
      <w:bookmarkEnd w:id="3"/>
      <w:r>
        <w:rPr>
          <w:rFonts w:asciiTheme="majorHAnsi" w:hAnsiTheme="majorHAnsi" w:cstheme="majorHAnsi"/>
          <w:b/>
          <w:sz w:val="24"/>
          <w:szCs w:val="24"/>
        </w:rPr>
        <w:fldChar w:fldCharType="begin"/>
      </w:r>
      <w:r>
        <w:rPr>
          <w:rFonts w:asciiTheme="majorHAnsi" w:hAnsiTheme="majorHAnsi" w:cstheme="majorHAnsi"/>
          <w:b/>
          <w:sz w:val="24"/>
          <w:szCs w:val="24"/>
        </w:rPr>
        <w:instrText xml:space="preserve"> ADDIN ZOTERO_ITEM CSL_CITATION {"citationID":"3CpzkRij","properties":{"formattedCitation":"\\super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b/>
          <w:sz w:val="24"/>
          <w:szCs w:val="24"/>
        </w:rPr>
        <w:fldChar w:fldCharType="separate"/>
      </w:r>
      <w:r w:rsidRPr="00F415DB">
        <w:rPr>
          <w:rFonts w:ascii="Calibri Light" w:hAnsi="Calibri Light" w:cs="Calibri Light"/>
          <w:sz w:val="24"/>
          <w:szCs w:val="24"/>
          <w:vertAlign w:val="superscript"/>
        </w:rPr>
        <w:t>2</w:t>
      </w:r>
      <w:r>
        <w:rPr>
          <w:rFonts w:asciiTheme="majorHAnsi" w:hAnsiTheme="majorHAnsi" w:cstheme="majorHAnsi"/>
          <w:b/>
          <w:sz w:val="24"/>
          <w:szCs w:val="24"/>
        </w:rPr>
        <w:fldChar w:fldCharType="end"/>
      </w:r>
    </w:p>
    <w:p w:rsidR="00F415DB" w:rsidRDefault="00F415DB" w:rsidP="00F415DB">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Các nghiên cứu cho thấy tăng huyết áp ở giai đoạn trung niên (từ năm những năm 40 tuổi) làm tăng nguy cơ mắc sa sút trí tuệ ở độ tuổi cuối đời gấp 1,3 đến 1,7 lần so với người không mắc tăng huyết áp. Nguy cơ này càng tăng đến 2 lần ở những ở những người tăng huyết áp mà không được kiểm soát</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{"citationID":"PsMN88AJ","properties":{"formattedCitation":"\\super 3\\nosupersub{}","plainCitation":"3","noteIndex":0},"citationItems":[{"id":72,"uris":["http://zotero.org/users/local/P5tTLUAI/items/Y7J8R5V5"],"itemData":{"id":72,"type":"article-journal","container-title":"Lancet (London, England)","DOI":"10.1016/S0140-6736(20)30367-6","ISSN":"0140-6736","issue":"10248","journalAbbreviation":"Lancet","note":"PMID: 32738937\nPMCID: PMC7392084","page":"413-446","source":"PubMed Central","title":"Dementia prevention, intervention, and care: 2020 report of the Lancet Commission","title-short":"Dementia prevention, intervention, and care","volume":"396","author":[{"family":"Livingston","given":"Gill"},{"family":"Huntley","given":"Jonathan"},{"family":"Sommerlad","given":"Andrew"},{"family":"Ames","given":"David"},{"family":"Ballard","given":"Clive"},{"family":"Banerjee","given":"Sube"},{"family":"Brayne","given":"Carol"},{"family":"Burns","given":"Alistair"},{"family":"Cohen-Mansfield","given":"Jiska"},{"family":"Cooper","given":"Claudia"},{"family":"Costafreda","given":"Sergi G"},{"family":"Dias","given":"Amit"},{"family":"Fox","given":"Nick"},{"family":"Gitlin","given":"Laura N"},{"family":"Howard","given":"Robert"},{"family":"Kales","given":"Helen C"},{"family":"Kivimäki","given":"Mika"},{"family":"Larson","given":"Eric B"},{"family":"Ogunniyi","given":"Adesola"},{"family":"Orgeta","given":"Vasiliki"},{"family":"Ritchie","given":"Karen"},{"family":"Rockwood","given":"Kenneth"},{"family":"Sampson","given":"Elizabeth L"},{"family":"Samus","given":"Quincy"},{"family":"Schneider","given":"Lon S"},{"family":"Selbæk","given":"Geir"},{"family":"Teri","given":"Linda"},{"family":"Mukadam","given":"Naaheed"}],"issued":{"date-parts":[["2020"]]}}}],"schema":"https://github.com/citation-style-language/schema/raw/master/csl-citation.json"} </w:instrText>
      </w:r>
      <w:r>
        <w:rPr>
          <w:rFonts w:asciiTheme="majorHAnsi" w:hAnsiTheme="majorHAnsi" w:cstheme="majorHAnsi"/>
          <w:sz w:val="24"/>
          <w:szCs w:val="24"/>
        </w:rPr>
        <w:fldChar w:fldCharType="separate"/>
      </w:r>
      <w:r w:rsidRPr="00F415DB">
        <w:rPr>
          <w:rFonts w:ascii="Times New Roman" w:hAnsi="Times New Roman" w:cs="Times New Roman"/>
          <w:sz w:val="24"/>
          <w:szCs w:val="24"/>
          <w:vertAlign w:val="superscript"/>
        </w:rPr>
        <w:t>3</w:t>
      </w:r>
      <w:r>
        <w:rPr>
          <w:rFonts w:asciiTheme="majorHAnsi" w:hAnsiTheme="majorHAnsi" w:cstheme="majorHAnsi"/>
          <w:sz w:val="24"/>
          <w:szCs w:val="24"/>
        </w:rPr>
        <w:fldChar w:fldCharType="end"/>
      </w:r>
      <w:r>
        <w:rPr>
          <w:rFonts w:asciiTheme="majorHAnsi" w:hAnsiTheme="majorHAnsi" w:cstheme="majorHAnsi"/>
          <w:sz w:val="24"/>
          <w:szCs w:val="24"/>
        </w:rPr>
        <w:t>. Huyết áp thường giảm đi trước khi khởi phát sa sút trí tuệ từ 5 đến 10 năm</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{"citationID":"LkjnCHwt","properties":{"formattedCitation":"\\super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sz w:val="24"/>
          <w:szCs w:val="24"/>
        </w:rPr>
        <w:fldChar w:fldCharType="separate"/>
      </w:r>
      <w:r w:rsidRPr="00F415DB">
        <w:rPr>
          <w:rFonts w:ascii="Times New Roman" w:hAnsi="Times New Roman" w:cs="Times New Roman"/>
          <w:sz w:val="24"/>
          <w:szCs w:val="24"/>
          <w:vertAlign w:val="superscript"/>
        </w:rPr>
        <w:t>2</w:t>
      </w:r>
      <w:r>
        <w:rPr>
          <w:rFonts w:asciiTheme="majorHAnsi" w:hAnsiTheme="majorHAnsi" w:cstheme="majorHAnsi"/>
          <w:sz w:val="24"/>
          <w:szCs w:val="24"/>
        </w:rPr>
        <w:fldChar w:fldCharType="end"/>
      </w:r>
      <w:r>
        <w:rPr>
          <w:rFonts w:asciiTheme="majorHAnsi" w:hAnsiTheme="majorHAnsi" w:cstheme="majorHAnsi"/>
          <w:sz w:val="24"/>
          <w:szCs w:val="24"/>
        </w:rPr>
        <w:t>.</w:t>
      </w:r>
    </w:p>
    <w:p w:rsidR="00F415DB" w:rsidRPr="00A030EF" w:rsidRDefault="00F415DB" w:rsidP="00F415DB">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Để giải thích cho việc tăng nguy cơ mắc sa sút trí tuệ ở người người trung niên, các nhà khoa học đã tìm hiểu về các cơ chế của việc này. Kết quả cho thấy, những người mắc tăng huyết áp tuổi trung niên mặc dù không có sự lắng đọng của các amyloid nhưng có giảm thể tích não và tăng thể tích chất trắng.</w:t>
      </w:r>
    </w:p>
    <w:p w:rsidR="00F415DB" w:rsidRPr="0030300A" w:rsidRDefault="00F415DB" w:rsidP="00F415DB">
      <w:pPr>
        <w:pStyle w:val="ListParagraph"/>
        <w:numPr>
          <w:ilvl w:val="0"/>
          <w:numId w:val="2"/>
        </w:numPr>
        <w:spacing w:after="0" w:line="288" w:lineRule="auto"/>
        <w:jc w:val="both"/>
        <w:outlineLvl w:val="1"/>
        <w:rPr>
          <w:rFonts w:asciiTheme="majorHAnsi" w:hAnsiTheme="majorHAnsi" w:cstheme="majorHAnsi"/>
          <w:b/>
          <w:sz w:val="24"/>
          <w:szCs w:val="24"/>
        </w:rPr>
      </w:pPr>
      <w:bookmarkStart w:id="4" w:name="_Toc195122966"/>
      <w:r w:rsidRPr="0030300A">
        <w:rPr>
          <w:rFonts w:asciiTheme="majorHAnsi" w:hAnsiTheme="majorHAnsi" w:cstheme="majorHAnsi"/>
          <w:b/>
          <w:sz w:val="24"/>
          <w:szCs w:val="24"/>
        </w:rPr>
        <w:t>Dự phòng và quản lý hiệu quả tăng huyết áp để phòng sa sút trí tuệ</w:t>
      </w:r>
      <w:bookmarkEnd w:id="4"/>
    </w:p>
    <w:p w:rsidR="00F415DB" w:rsidRDefault="00F415DB" w:rsidP="00F415DB">
      <w:pPr>
        <w:ind w:firstLine="360"/>
        <w:jc w:val="both"/>
        <w:rPr>
          <w:rFonts w:asciiTheme="majorHAnsi" w:hAnsiTheme="majorHAnsi" w:cstheme="majorHAnsi"/>
          <w:b/>
          <w:sz w:val="24"/>
          <w:szCs w:val="24"/>
        </w:rPr>
      </w:pPr>
      <w:r>
        <w:rPr>
          <w:rFonts w:asciiTheme="majorHAnsi" w:hAnsiTheme="majorHAnsi" w:cstheme="majorHAnsi"/>
          <w:b/>
          <w:sz w:val="24"/>
          <w:szCs w:val="24"/>
        </w:rPr>
        <w:t>Điều trị tăng huyết áp</w:t>
      </w:r>
      <w:r>
        <w:rPr>
          <w:rFonts w:asciiTheme="majorHAnsi" w:hAnsiTheme="majorHAnsi" w:cstheme="majorHAnsi"/>
          <w:b/>
          <w:sz w:val="24"/>
          <w:szCs w:val="24"/>
        </w:rPr>
        <w:fldChar w:fldCharType="begin"/>
      </w:r>
      <w:r>
        <w:rPr>
          <w:rFonts w:asciiTheme="majorHAnsi" w:hAnsiTheme="majorHAnsi" w:cstheme="majorHAnsi"/>
          <w:b/>
          <w:sz w:val="24"/>
          <w:szCs w:val="24"/>
        </w:rPr>
        <w:instrText xml:space="preserve"> ADDIN ZOTERO_ITEM CSL_CITATION {"citationID":"POmHLHDB","properties":{"formattedCitation":"\\super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b/>
          <w:sz w:val="24"/>
          <w:szCs w:val="24"/>
        </w:rPr>
        <w:fldChar w:fldCharType="separate"/>
      </w:r>
      <w:r w:rsidRPr="00F415DB">
        <w:rPr>
          <w:rFonts w:ascii="Calibri Light" w:hAnsi="Calibri Light" w:cs="Calibri Light"/>
          <w:sz w:val="24"/>
          <w:szCs w:val="24"/>
          <w:vertAlign w:val="superscript"/>
        </w:rPr>
        <w:t>2</w:t>
      </w:r>
      <w:r>
        <w:rPr>
          <w:rFonts w:asciiTheme="majorHAnsi" w:hAnsiTheme="majorHAnsi" w:cstheme="majorHAnsi"/>
          <w:b/>
          <w:sz w:val="24"/>
          <w:szCs w:val="24"/>
        </w:rPr>
        <w:fldChar w:fldCharType="end"/>
      </w:r>
      <w:r>
        <w:rPr>
          <w:rFonts w:asciiTheme="majorHAnsi" w:hAnsiTheme="majorHAnsi" w:cstheme="majorHAnsi"/>
          <w:b/>
          <w:sz w:val="24"/>
          <w:szCs w:val="24"/>
        </w:rPr>
        <w:t xml:space="preserve"> </w:t>
      </w:r>
    </w:p>
    <w:p w:rsidR="00F415DB" w:rsidRPr="006A7B2E" w:rsidRDefault="00F415DB" w:rsidP="00F415DB">
      <w:pPr>
        <w:ind w:firstLine="360"/>
        <w:jc w:val="both"/>
        <w:rPr>
          <w:rFonts w:asciiTheme="majorHAnsi" w:hAnsiTheme="majorHAnsi" w:cstheme="majorHAnsi"/>
          <w:sz w:val="24"/>
          <w:szCs w:val="24"/>
        </w:rPr>
      </w:pPr>
      <w:r w:rsidRPr="006A7B2E">
        <w:rPr>
          <w:rFonts w:asciiTheme="majorHAnsi" w:hAnsiTheme="majorHAnsi" w:cstheme="majorHAnsi"/>
          <w:sz w:val="24"/>
          <w:szCs w:val="24"/>
        </w:rPr>
        <w:t>Một nghiên cứu theo dõi trong 5 năm cho thấy điều trị tăng huyết áp bằng bất kể thuốc gì giúp làm giảm khoảng 12% nguy cơ mắc sa sút trí tuệ. Các nhóm thuốc ức chế thụ thể angiotensin, và chẹn kênh canxi là 2 nhóm thuốc đang được ưu tiên sử dụng giúp làm giảm nguy cơ mắc sa sút trí tuệ hơn những nhóm thuốc khác.</w:t>
      </w:r>
    </w:p>
    <w:p w:rsidR="00F415DB" w:rsidRPr="006A7B2E" w:rsidRDefault="00F415DB" w:rsidP="00F415DB">
      <w:pPr>
        <w:ind w:firstLine="360"/>
        <w:jc w:val="both"/>
        <w:rPr>
          <w:rFonts w:asciiTheme="majorHAnsi" w:hAnsiTheme="majorHAnsi" w:cstheme="majorHAnsi"/>
          <w:sz w:val="24"/>
          <w:szCs w:val="24"/>
        </w:rPr>
      </w:pPr>
      <w:r w:rsidRPr="006A7B2E">
        <w:rPr>
          <w:rFonts w:asciiTheme="majorHAnsi" w:hAnsiTheme="majorHAnsi" w:cstheme="majorHAnsi"/>
          <w:sz w:val="24"/>
          <w:szCs w:val="24"/>
        </w:rPr>
        <w:t>Bên cạnh việc dùng thuốc các biện pháp điều trị bằng thay đổi chế độ ăn, lối sống cũng góp phần kiểm soát huyết áp. Các biện pháp thay đổi lối sống được khuyến cáo bởi Hội Tim mạch học Việt Nam năm 2022 bao gồm</w:t>
      </w:r>
      <w:r w:rsidR="004466DB">
        <w:rPr>
          <w:rFonts w:asciiTheme="majorHAnsi" w:hAnsiTheme="majorHAnsi" w:cstheme="majorHAnsi"/>
          <w:sz w:val="24"/>
          <w:szCs w:val="24"/>
        </w:rPr>
        <w:fldChar w:fldCharType="begin"/>
      </w:r>
      <w:r w:rsidR="004466DB">
        <w:rPr>
          <w:rFonts w:asciiTheme="majorHAnsi" w:hAnsiTheme="majorHAnsi" w:cstheme="majorHAnsi"/>
          <w:sz w:val="24"/>
          <w:szCs w:val="24"/>
        </w:rPr>
        <w:instrText xml:space="preserve"> ADDIN ZOTERO_ITEM CSL_CITATION {"citationID":"JYpGcQEL","properties":{"formattedCitation":"\\super 4\\nosupersub{}","plainCitation":"4","noteIndex":0},"citationItems":[{"id":620,"uris":["http://zotero.org/users/local/P5tTLUAI/items/C34YZVWB"],"itemData":{"id":620,"type":"document","title":"Khuyến cáo của Phân hội tăng huyết áp - Hội Tim mạch học Việt Nam (VSH/VNHA) về chẩn đoán và điều trị tăng huyết áp","author":[{"literal":"Phân hội tăng huyết áp - Hội Tim mạch học Việt Nam"}],"issued":{"date-parts":[["2022"]]}}}],"schema":"https://github.com/citation-style-language/schema/raw/master/csl-citation.json"} </w:instrText>
      </w:r>
      <w:r w:rsidR="004466DB">
        <w:rPr>
          <w:rFonts w:asciiTheme="majorHAnsi" w:hAnsiTheme="majorHAnsi" w:cstheme="majorHAnsi"/>
          <w:sz w:val="24"/>
          <w:szCs w:val="24"/>
        </w:rPr>
        <w:fldChar w:fldCharType="separate"/>
      </w:r>
      <w:r w:rsidR="004466DB" w:rsidRPr="004466DB">
        <w:rPr>
          <w:rFonts w:ascii="Calibri Light" w:hAnsi="Calibri Light" w:cs="Calibri Light"/>
          <w:sz w:val="24"/>
          <w:szCs w:val="24"/>
          <w:vertAlign w:val="superscript"/>
        </w:rPr>
        <w:t>4</w:t>
      </w:r>
      <w:r w:rsidR="004466DB">
        <w:rPr>
          <w:rFonts w:asciiTheme="majorHAnsi" w:hAnsiTheme="majorHAnsi" w:cstheme="majorHAnsi"/>
          <w:sz w:val="24"/>
          <w:szCs w:val="24"/>
        </w:rPr>
        <w:fldChar w:fldCharType="end"/>
      </w:r>
      <w:r w:rsidRPr="006A7B2E">
        <w:rPr>
          <w:rFonts w:asciiTheme="majorHAnsi" w:hAnsiTheme="majorHAnsi" w:cstheme="majorHAnsi"/>
          <w:sz w:val="24"/>
          <w:szCs w:val="24"/>
        </w:rPr>
        <w:t xml:space="preserve">: </w:t>
      </w:r>
    </w:p>
    <w:p w:rsidR="00F415DB" w:rsidRPr="006A7B2E" w:rsidRDefault="00F415DB" w:rsidP="00F415DB">
      <w:pPr>
        <w:ind w:firstLine="360"/>
        <w:jc w:val="both"/>
        <w:rPr>
          <w:rFonts w:asciiTheme="majorHAnsi" w:hAnsiTheme="majorHAnsi" w:cstheme="majorHAnsi"/>
          <w:sz w:val="24"/>
          <w:szCs w:val="24"/>
        </w:rPr>
      </w:pPr>
      <w:r w:rsidRPr="0051745A">
        <w:rPr>
          <w:rFonts w:asciiTheme="majorHAnsi" w:hAnsiTheme="majorHAnsi" w:cstheme="majorHAnsi"/>
          <w:b/>
          <w:i/>
          <w:sz w:val="24"/>
          <w:szCs w:val="24"/>
        </w:rPr>
        <w:t>Chế độ ăn uống lành mạnh</w:t>
      </w:r>
      <w:r w:rsidRPr="006A7B2E">
        <w:rPr>
          <w:rFonts w:asciiTheme="majorHAnsi" w:hAnsiTheme="majorHAnsi" w:cstheme="majorHAnsi"/>
          <w:sz w:val="24"/>
          <w:szCs w:val="24"/>
        </w:rPr>
        <w:t xml:space="preserve">: DASH là chế độ ăn uống tốt nhất để giảm huyết áp đã được nghiên cứu/ chứng minh. Chế độ ăn này khuyến khích tăng các loại trái cây, rau xanh, ngũ cốc nguyên hạt, </w:t>
      </w:r>
      <w:r w:rsidRPr="006A7B2E">
        <w:rPr>
          <w:rFonts w:asciiTheme="majorHAnsi" w:hAnsiTheme="majorHAnsi" w:cstheme="majorHAnsi"/>
          <w:sz w:val="24"/>
          <w:szCs w:val="24"/>
        </w:rPr>
        <w:lastRenderedPageBreak/>
        <w:t>các sản phẩm từ sữa ít béo đã giảm hàm lượng chất béo bão hòa và tổng lượng chất béo. Chế độ ăn này giúp làm giảm 5 mmHg huyết áp.</w:t>
      </w:r>
    </w:p>
    <w:p w:rsidR="00F415DB" w:rsidRPr="006A7B2E" w:rsidRDefault="00F415DB" w:rsidP="00F415DB">
      <w:pPr>
        <w:ind w:firstLine="360"/>
        <w:jc w:val="both"/>
        <w:rPr>
          <w:rFonts w:asciiTheme="majorHAnsi" w:hAnsiTheme="majorHAnsi" w:cstheme="majorHAnsi"/>
          <w:sz w:val="24"/>
          <w:szCs w:val="24"/>
        </w:rPr>
      </w:pPr>
      <w:r w:rsidRPr="00F0390C">
        <w:rPr>
          <w:rFonts w:asciiTheme="majorHAnsi" w:hAnsiTheme="majorHAnsi" w:cstheme="majorHAnsi"/>
          <w:b/>
          <w:i/>
          <w:sz w:val="24"/>
          <w:szCs w:val="24"/>
        </w:rPr>
        <w:t>Giảm cân bằng việc giảm năng lượng nạp vào và tăng hoạt động thể lực</w:t>
      </w:r>
      <w:r w:rsidRPr="006A7B2E">
        <w:rPr>
          <w:rFonts w:asciiTheme="majorHAnsi" w:hAnsiTheme="majorHAnsi" w:cstheme="majorHAnsi"/>
          <w:sz w:val="24"/>
          <w:szCs w:val="24"/>
        </w:rPr>
        <w:t>. Mục tiêu tối ưu là giảm được trọng lượng cơ thể về cân nặng lý tưởng như mong muốn (cách tính cân nặng lý tưởng: CNLT = (chiều cao theo cm – 100) x 0,9). Mỗi 1kg cân nặng được giảm giúp làm giảm 1 mmHg huyết áp tâm trương.</w:t>
      </w:r>
    </w:p>
    <w:p w:rsidR="00F415DB" w:rsidRPr="006A7B2E" w:rsidRDefault="00F415DB" w:rsidP="00F415DB">
      <w:pPr>
        <w:ind w:firstLine="360"/>
        <w:jc w:val="both"/>
        <w:rPr>
          <w:rFonts w:asciiTheme="majorHAnsi" w:hAnsiTheme="majorHAnsi" w:cstheme="majorHAnsi"/>
          <w:sz w:val="24"/>
          <w:szCs w:val="24"/>
        </w:rPr>
      </w:pPr>
      <w:r w:rsidRPr="00F0390C">
        <w:rPr>
          <w:rFonts w:asciiTheme="majorHAnsi" w:hAnsiTheme="majorHAnsi" w:cstheme="majorHAnsi"/>
          <w:b/>
          <w:i/>
          <w:sz w:val="24"/>
          <w:szCs w:val="24"/>
        </w:rPr>
        <w:t>Giảm được lượng Natri trong khẩu phần ăn</w:t>
      </w:r>
      <w:r w:rsidRPr="006A7B2E">
        <w:rPr>
          <w:rFonts w:asciiTheme="majorHAnsi" w:hAnsiTheme="majorHAnsi" w:cstheme="majorHAnsi"/>
          <w:b/>
          <w:sz w:val="24"/>
          <w:szCs w:val="24"/>
        </w:rPr>
        <w:t>:</w:t>
      </w:r>
      <w:r w:rsidRPr="006A7B2E">
        <w:rPr>
          <w:rFonts w:asciiTheme="majorHAnsi" w:hAnsiTheme="majorHAnsi" w:cstheme="majorHAnsi"/>
          <w:sz w:val="24"/>
          <w:szCs w:val="24"/>
        </w:rPr>
        <w:t xml:space="preserve"> Thay đổi chế độ uống, giảm ăn mặn: Mục tiêu tối ưu là lượng Natri có trong khẩu phần ăn hàng ngày &lt; 1500mg. Kỳ vọng giảm 1-3 mmHg HATT cho mỗi 1000 mg Natri giảm ở người lớn có hoặc không có tăng huyết áp. Việc ước tính lượng Natri sử dụng hàng ngày của mỗi người thường không dễ dàng. Tuy nhiên, theo nghiên cứu của Viện dinh dưỡng quốc gia mỗi người hiện đang ăn mặn gấp 2-3 lần mức cho phép. Natri có nhiều trong gia vị bột canh, mắm, muối, mì chính, hạt nêm. Vì vậy cần hạn chế các gia vị kể trên trong bữa ăn, và các món ăn được chế biến sẵn đã chứa nhiều gia vị đó như các món muối (dưa muối, cà muối…), các đồ đóng hộp và chế biến sẵn (giò, chả, xúc xích, đồ đóng </w:t>
      </w:r>
      <w:proofErr w:type="gramStart"/>
      <w:r w:rsidRPr="006A7B2E">
        <w:rPr>
          <w:rFonts w:asciiTheme="majorHAnsi" w:hAnsiTheme="majorHAnsi" w:cstheme="majorHAnsi"/>
          <w:sz w:val="24"/>
          <w:szCs w:val="24"/>
        </w:rPr>
        <w:t>hộp..</w:t>
      </w:r>
      <w:proofErr w:type="gramEnd"/>
      <w:r w:rsidRPr="006A7B2E">
        <w:rPr>
          <w:rFonts w:asciiTheme="majorHAnsi" w:hAnsiTheme="majorHAnsi" w:cstheme="majorHAnsi"/>
          <w:sz w:val="24"/>
          <w:szCs w:val="24"/>
        </w:rPr>
        <w:t>); thực hiện việc pha loãng nước chấm trong bữa ăn, chấm nhẹ tay để giảm lượng Natri đưa vào cơ thể. Việc giảm Natri cũng giúp làm giảm 5mmHg huyết áp.</w:t>
      </w:r>
    </w:p>
    <w:p w:rsidR="00F415DB" w:rsidRPr="006A7B2E" w:rsidRDefault="00F415DB" w:rsidP="00F415DB">
      <w:pPr>
        <w:ind w:firstLine="360"/>
        <w:jc w:val="both"/>
        <w:rPr>
          <w:rFonts w:asciiTheme="majorHAnsi" w:hAnsiTheme="majorHAnsi" w:cstheme="majorHAnsi"/>
          <w:sz w:val="24"/>
          <w:szCs w:val="24"/>
        </w:rPr>
      </w:pPr>
      <w:r w:rsidRPr="00F0390C">
        <w:rPr>
          <w:rFonts w:asciiTheme="majorHAnsi" w:hAnsiTheme="majorHAnsi" w:cstheme="majorHAnsi"/>
          <w:b/>
          <w:i/>
          <w:sz w:val="24"/>
          <w:szCs w:val="24"/>
        </w:rPr>
        <w:t>Tăng lượng Kali trong khẩu phần ăn</w:t>
      </w:r>
      <w:r w:rsidRPr="006A7B2E">
        <w:rPr>
          <w:rFonts w:asciiTheme="majorHAnsi" w:hAnsiTheme="majorHAnsi" w:cstheme="majorHAnsi"/>
          <w:b/>
          <w:sz w:val="24"/>
          <w:szCs w:val="24"/>
        </w:rPr>
        <w:t xml:space="preserve">: </w:t>
      </w:r>
      <w:r w:rsidRPr="006A7B2E">
        <w:rPr>
          <w:rFonts w:asciiTheme="majorHAnsi" w:hAnsiTheme="majorHAnsi" w:cstheme="majorHAnsi"/>
          <w:sz w:val="24"/>
          <w:szCs w:val="24"/>
        </w:rPr>
        <w:t>Kali là một khoáng chất trong cơ thể, các nghiên cứu cho thấy mức giảm huyết áp nhiều hơn ở những người có sử dụng nhiều Kali hơn. Mục tiêu tối ưu là mỗi người nên bổ sung 3500 – 5000 mg/ ngày, lượng kali này nên được bổ sung bằng việc thay đổi chế độ ăn hơn dùng dạng viên bổ sung. Các loại thực phẩm chứa nhiều Kali bao gồm: Chuối, cam, dưa lưới, dưa mật, mơ, bưởi (một số loại trái cây sấy khô, chẳng hạn như mận khô, nho khô và chà là, cũng chứa nhiều kali); rau cải bó xôi nấu chín; súp lơ xanh nấu chín; khoai tây; khoai lang; nấm; đậu Hà Lan; dưa chuột, bí ngòi, bí ngô, rau lá xanh. Chế độ ăn giàu kali giúp làm giảm 5 mmHg huyết áp.</w:t>
      </w:r>
    </w:p>
    <w:p w:rsidR="00F415DB" w:rsidRPr="006A7B2E" w:rsidRDefault="00F415DB" w:rsidP="00F415DB">
      <w:pPr>
        <w:ind w:firstLine="360"/>
        <w:jc w:val="both"/>
        <w:rPr>
          <w:b/>
          <w:noProof/>
          <w:sz w:val="24"/>
          <w:szCs w:val="24"/>
        </w:rPr>
      </w:pPr>
      <w:r w:rsidRPr="00F0390C">
        <w:rPr>
          <w:i/>
          <w:noProof/>
          <w:sz w:val="24"/>
          <w:szCs w:val="24"/>
        </w:rPr>
        <w:t xml:space="preserve"> </w:t>
      </w:r>
      <w:r w:rsidRPr="00F0390C">
        <w:rPr>
          <w:b/>
          <w:i/>
          <w:noProof/>
          <w:sz w:val="24"/>
          <w:szCs w:val="24"/>
        </w:rPr>
        <w:t>Hoạt động thể lực</w:t>
      </w:r>
      <w:r w:rsidRPr="006A7B2E">
        <w:rPr>
          <w:b/>
          <w:noProof/>
          <w:sz w:val="24"/>
          <w:szCs w:val="24"/>
        </w:rPr>
        <w:t xml:space="preserve">: </w:t>
      </w:r>
    </w:p>
    <w:p w:rsidR="00F415DB" w:rsidRPr="006A7B2E" w:rsidRDefault="00F415DB" w:rsidP="00F415DB">
      <w:pPr>
        <w:pStyle w:val="ListParagraph"/>
        <w:numPr>
          <w:ilvl w:val="0"/>
          <w:numId w:val="1"/>
        </w:numPr>
        <w:jc w:val="both"/>
        <w:rPr>
          <w:noProof/>
          <w:sz w:val="24"/>
          <w:szCs w:val="24"/>
        </w:rPr>
      </w:pPr>
      <w:r w:rsidRPr="00F0390C">
        <w:rPr>
          <w:i/>
          <w:noProof/>
          <w:sz w:val="24"/>
          <w:szCs w:val="24"/>
        </w:rPr>
        <w:t>Tập thể dục gắng sức nhịp điệu</w:t>
      </w:r>
      <w:r w:rsidRPr="006A7B2E">
        <w:rPr>
          <w:noProof/>
          <w:sz w:val="24"/>
          <w:szCs w:val="24"/>
        </w:rPr>
        <w:t>: như đi bộ nhanh, đạp xe… 5-7 lần/ tuần (30 – 60 phút/ buổi), ít nhất là 150 phút/ tuần có thể giúp làm giảm 5 mmHg. Nên khởi động dần dần và làm ấm khi bắt đầu và làm mát khi kết thúc. Biện pháp này giúp làm giảm 5 mmHg huyết áo</w:t>
      </w:r>
    </w:p>
    <w:p w:rsidR="00F415DB" w:rsidRPr="006A7B2E" w:rsidRDefault="00F415DB" w:rsidP="00F415DB">
      <w:pPr>
        <w:pStyle w:val="ListParagraph"/>
        <w:numPr>
          <w:ilvl w:val="0"/>
          <w:numId w:val="1"/>
        </w:numPr>
        <w:jc w:val="both"/>
        <w:rPr>
          <w:noProof/>
          <w:sz w:val="24"/>
          <w:szCs w:val="24"/>
        </w:rPr>
      </w:pPr>
      <w:r w:rsidRPr="00F0390C">
        <w:rPr>
          <w:i/>
          <w:noProof/>
          <w:sz w:val="24"/>
          <w:szCs w:val="24"/>
        </w:rPr>
        <w:t>Tập thể dục đề kháng động</w:t>
      </w:r>
      <w:r w:rsidRPr="006A7B2E">
        <w:rPr>
          <w:noProof/>
          <w:sz w:val="24"/>
          <w:szCs w:val="24"/>
        </w:rPr>
        <w:t>: như nâng tạ, chạy bộ 2-3 lần/ tuần có giám sát/ hướng dẫn của chuyên gia. Thường được sử dụng để bổ sung cho các bài tập nhịp điệu. Các bài tập này có thể giúp làm giảm 4 mmHg huyết áp</w:t>
      </w:r>
    </w:p>
    <w:p w:rsidR="00F415DB" w:rsidRPr="006A7B2E" w:rsidRDefault="00F415DB" w:rsidP="00F415DB">
      <w:pPr>
        <w:pStyle w:val="ListParagraph"/>
        <w:numPr>
          <w:ilvl w:val="0"/>
          <w:numId w:val="1"/>
        </w:numPr>
        <w:jc w:val="both"/>
        <w:rPr>
          <w:noProof/>
          <w:sz w:val="24"/>
          <w:szCs w:val="24"/>
        </w:rPr>
      </w:pPr>
      <w:r w:rsidRPr="00F0390C">
        <w:rPr>
          <w:i/>
          <w:noProof/>
          <w:sz w:val="24"/>
          <w:szCs w:val="24"/>
        </w:rPr>
        <w:t>Tập gắng sức có đề kháng bất động</w:t>
      </w:r>
      <w:r w:rsidRPr="006A7B2E">
        <w:rPr>
          <w:noProof/>
          <w:sz w:val="24"/>
          <w:szCs w:val="24"/>
        </w:rPr>
        <w:t>: như tập tay nắm ít nhất 3-4 lần/ tuần có thể giúp làm giảm 4 mmHg huyết áp.</w:t>
      </w:r>
    </w:p>
    <w:p w:rsidR="00F415DB" w:rsidRPr="006A7B2E" w:rsidRDefault="00F415DB" w:rsidP="00F415DB">
      <w:pPr>
        <w:ind w:firstLine="426"/>
        <w:jc w:val="both"/>
        <w:rPr>
          <w:noProof/>
          <w:sz w:val="24"/>
          <w:szCs w:val="24"/>
        </w:rPr>
      </w:pPr>
      <w:r w:rsidRPr="00F0390C">
        <w:rPr>
          <w:b/>
          <w:i/>
          <w:noProof/>
          <w:sz w:val="24"/>
          <w:szCs w:val="24"/>
        </w:rPr>
        <w:t>Giảm sử dụng đồ uống có cồn:</w:t>
      </w:r>
      <w:r w:rsidRPr="006A7B2E">
        <w:rPr>
          <w:b/>
          <w:noProof/>
          <w:sz w:val="24"/>
          <w:szCs w:val="24"/>
        </w:rPr>
        <w:t xml:space="preserve"> </w:t>
      </w:r>
      <w:r w:rsidRPr="006A7B2E">
        <w:rPr>
          <w:noProof/>
          <w:sz w:val="24"/>
          <w:szCs w:val="24"/>
        </w:rPr>
        <w:t>Ưu tiên sử dụng đồ uống có cồn ở mức độ phù hợp có thể giúp làm giảm 4 mmHg huyết áp.</w:t>
      </w:r>
    </w:p>
    <w:p w:rsidR="00F415DB" w:rsidRPr="006A7B2E" w:rsidRDefault="00F415DB" w:rsidP="00F415DB">
      <w:pPr>
        <w:ind w:firstLine="360"/>
        <w:jc w:val="both"/>
        <w:rPr>
          <w:rFonts w:asciiTheme="majorHAnsi" w:hAnsiTheme="majorHAnsi" w:cstheme="majorHAnsi"/>
          <w:sz w:val="24"/>
          <w:szCs w:val="24"/>
        </w:rPr>
      </w:pPr>
      <w:r w:rsidRPr="006A7B2E">
        <w:rPr>
          <w:noProof/>
          <w:sz w:val="24"/>
          <w:szCs w:val="24"/>
        </w:rPr>
        <w:lastRenderedPageBreak/>
        <w:t xml:space="preserve">Như vậy nếu thực hiện tốt thay đổi lối sống có thể làm giảm từ 20 – 30 mmHg huyết áp. Đây là con số lý tưởng trong việc kiểm soát huyết áp. </w:t>
      </w:r>
      <w:r>
        <w:rPr>
          <w:noProof/>
          <w:sz w:val="24"/>
          <w:szCs w:val="24"/>
        </w:rPr>
        <w:t>Việc duy trì lối sống lành mạnh nên được áp dụng cho cả những người chưa mắc tăng huyết áp.</w:t>
      </w:r>
    </w:p>
    <w:p w:rsidR="00F415DB" w:rsidRPr="0051745A" w:rsidRDefault="00F415DB" w:rsidP="00F415DB">
      <w:pPr>
        <w:ind w:firstLine="360"/>
        <w:jc w:val="both"/>
        <w:rPr>
          <w:rFonts w:asciiTheme="majorHAnsi" w:hAnsiTheme="majorHAnsi" w:cstheme="majorHAnsi"/>
          <w:b/>
          <w:sz w:val="24"/>
          <w:szCs w:val="24"/>
        </w:rPr>
      </w:pPr>
      <w:r>
        <w:rPr>
          <w:rFonts w:asciiTheme="majorHAnsi" w:hAnsiTheme="majorHAnsi" w:cstheme="majorHAnsi"/>
          <w:b/>
          <w:sz w:val="24"/>
          <w:szCs w:val="24"/>
        </w:rPr>
        <w:t>Sàng lọc phát hiện sớm tăng huyết áp</w:t>
      </w:r>
      <w:r w:rsidR="004466DB">
        <w:rPr>
          <w:rFonts w:asciiTheme="majorHAnsi" w:hAnsiTheme="majorHAnsi" w:cstheme="majorHAnsi"/>
          <w:b/>
          <w:sz w:val="24"/>
          <w:szCs w:val="24"/>
        </w:rPr>
        <w:fldChar w:fldCharType="begin"/>
      </w:r>
      <w:r w:rsidR="004466DB">
        <w:rPr>
          <w:rFonts w:asciiTheme="majorHAnsi" w:hAnsiTheme="majorHAnsi" w:cstheme="majorHAnsi"/>
          <w:b/>
          <w:sz w:val="24"/>
          <w:szCs w:val="24"/>
        </w:rPr>
        <w:instrText xml:space="preserve"> ADDIN ZOTERO_ITEM CSL_CITATION {"citationID":"sRKeM0JX","properties":{"formattedCitation":"\\super 4\\nosupersub{}","plainCitation":"4","noteIndex":0},"citationItems":[{"id":620,"uris":["http://zotero.org/users/local/P5tTLUAI/items/C34YZVWB"],"itemData":{"id":620,"type":"document","title":"Khuyến cáo của Phân hội tăng huyết áp - Hội Tim mạch học Việt Nam (VSH/VNHA) về chẩn đoán và điều trị tăng huyết áp","author":[{"literal":"Phân hội tăng huyết áp - Hội Tim mạch học Việt Nam"}],"issued":{"date-parts":[["2022"]]}}}],"schema":"https://github.com/citation-style-language/schema/raw/master/csl-citation.json"} </w:instrText>
      </w:r>
      <w:r w:rsidR="004466DB">
        <w:rPr>
          <w:rFonts w:asciiTheme="majorHAnsi" w:hAnsiTheme="majorHAnsi" w:cstheme="majorHAnsi"/>
          <w:b/>
          <w:sz w:val="24"/>
          <w:szCs w:val="24"/>
        </w:rPr>
        <w:fldChar w:fldCharType="separate"/>
      </w:r>
      <w:r w:rsidR="004466DB" w:rsidRPr="004466DB">
        <w:rPr>
          <w:rFonts w:ascii="Calibri Light" w:hAnsi="Calibri Light" w:cs="Calibri Light"/>
          <w:sz w:val="24"/>
          <w:szCs w:val="24"/>
          <w:vertAlign w:val="superscript"/>
        </w:rPr>
        <w:t>4</w:t>
      </w:r>
      <w:r w:rsidR="004466DB">
        <w:rPr>
          <w:rFonts w:asciiTheme="majorHAnsi" w:hAnsiTheme="majorHAnsi" w:cstheme="majorHAnsi"/>
          <w:b/>
          <w:sz w:val="24"/>
          <w:szCs w:val="24"/>
        </w:rPr>
        <w:fldChar w:fldCharType="end"/>
      </w:r>
    </w:p>
    <w:p w:rsidR="00F415DB" w:rsidRDefault="00F415DB" w:rsidP="00F415DB">
      <w:pPr>
        <w:ind w:firstLine="360"/>
        <w:jc w:val="both"/>
        <w:rPr>
          <w:rFonts w:asciiTheme="majorHAnsi" w:hAnsiTheme="majorHAnsi" w:cstheme="majorHAnsi"/>
          <w:sz w:val="24"/>
          <w:szCs w:val="24"/>
        </w:rPr>
      </w:pPr>
      <w:r w:rsidRPr="006A7B2E">
        <w:rPr>
          <w:rFonts w:asciiTheme="majorHAnsi" w:hAnsiTheme="majorHAnsi" w:cstheme="majorHAnsi"/>
          <w:sz w:val="24"/>
          <w:szCs w:val="24"/>
        </w:rPr>
        <w:t>Ngoài ra, tăng huyết áp có thể không có triệu chứng rõ ràng vì vậy cần theo dõi huyết áp thường xuyên để phát hiện sớm tình trạng tăng huyết áp</w:t>
      </w:r>
      <w:r>
        <w:rPr>
          <w:rFonts w:asciiTheme="majorHAnsi" w:hAnsiTheme="majorHAnsi" w:cstheme="majorHAnsi"/>
          <w:sz w:val="24"/>
          <w:szCs w:val="24"/>
        </w:rPr>
        <w:t xml:space="preserve">. Người trưởng thành từ 18 tuổi trở lên cần biết rõ con số huyết áp của mình bằng cách đo huyết áp tại cơ sở y tế. Bên cạnh đó, con số huyết áp của mỗi cá nhân tại cơ sở y tế và tại nhà có thể có sự chênh lệch do nhiều nguyên nhân khác nhau. Vì vậy, chúng ta cũng cần biết theo dõi huyết áp tại nhà để phát hiện các tình trạng tăng huyết áp áo choàng trắng (huyết áp tại cơ sở y tế tăng cao, huyết áp tại nhà bình thường) hoặc tăng huyết áp ẩn dầu (huyết áp tại cơ sở y tế bình thường, huyết áp tại nhà tăng cao). </w:t>
      </w:r>
    </w:p>
    <w:p w:rsidR="00F415DB" w:rsidRDefault="00F415DB" w:rsidP="00F415DB">
      <w:pPr>
        <w:ind w:firstLine="360"/>
        <w:jc w:val="both"/>
        <w:rPr>
          <w:rFonts w:asciiTheme="majorHAnsi" w:hAnsiTheme="majorHAnsi" w:cstheme="majorHAnsi"/>
          <w:sz w:val="24"/>
          <w:szCs w:val="24"/>
        </w:rPr>
      </w:pPr>
      <w:r w:rsidRPr="00CF52E9">
        <w:rPr>
          <w:rFonts w:asciiTheme="majorHAnsi" w:hAnsiTheme="majorHAnsi" w:cstheme="majorHAnsi"/>
          <w:i/>
          <w:sz w:val="24"/>
          <w:szCs w:val="24"/>
        </w:rPr>
        <w:t>Thiết bị theo dõi huyết áp</w:t>
      </w:r>
      <w:r>
        <w:rPr>
          <w:rFonts w:asciiTheme="majorHAnsi" w:hAnsiTheme="majorHAnsi" w:cstheme="majorHAnsi"/>
          <w:sz w:val="24"/>
          <w:szCs w:val="24"/>
        </w:rPr>
        <w:t xml:space="preserve">: Để theo dõi huyết áp tại nhà chúng ta có thể sử dụng các thiết bị huyết áp điện tử tự động hoặc bán tự động. Cần lựa chọn máy đo huyết áp phù hợp là máy đo có bao quấn đạt 80 – 100% chu vi vòng cánh tay. Máy đo huyết áp cần được hiệu chỉnh 6 – 12 tháng một lần để duy trì độ chính xác. </w:t>
      </w:r>
    </w:p>
    <w:p w:rsidR="00F415DB" w:rsidRDefault="00F415DB" w:rsidP="00F415DB">
      <w:pPr>
        <w:ind w:firstLine="360"/>
        <w:jc w:val="both"/>
        <w:rPr>
          <w:rFonts w:asciiTheme="majorHAnsi" w:hAnsiTheme="majorHAnsi" w:cstheme="majorHAnsi"/>
          <w:sz w:val="24"/>
          <w:szCs w:val="24"/>
        </w:rPr>
      </w:pPr>
      <w:r w:rsidRPr="00CF52E9">
        <w:rPr>
          <w:rFonts w:asciiTheme="majorHAnsi" w:hAnsiTheme="majorHAnsi" w:cstheme="majorHAnsi"/>
          <w:i/>
          <w:sz w:val="24"/>
          <w:szCs w:val="24"/>
        </w:rPr>
        <w:t>Thời điểm theo dõi:</w:t>
      </w:r>
      <w:r>
        <w:rPr>
          <w:rFonts w:asciiTheme="majorHAnsi" w:hAnsiTheme="majorHAnsi" w:cstheme="majorHAnsi"/>
          <w:sz w:val="24"/>
          <w:szCs w:val="24"/>
        </w:rPr>
        <w:t xml:space="preserve"> Theo dõi huyết áp tại nhà nên thực hiện vào buổi sáng và buổi tối. Đo huyết áp buổi sáng nên thực hiện trong vòng 1 giờ sau khi thức dậy, sau khi vệ sinh cá nhân, trước khi uống thuốc huyết áp, ăn sáng, tập thể dục. Đo huyết áp buổi tối nên được thực hiện sau khi ăn tối và trước khi đi ngủ. Trong vòng 30 phút trước khi đo bệnh nhân không hút thuốc, không ăn, không sử dụng đồ uống có cồn hoặc cafein hoặc không tập thể dục. Huyết áp nên được theo dõi liên tục trong 3 – 7 ngày để có được con số chính xác.</w:t>
      </w:r>
    </w:p>
    <w:p w:rsidR="00F415DB" w:rsidRDefault="00F415DB" w:rsidP="00F415DB">
      <w:pPr>
        <w:ind w:firstLine="360"/>
        <w:jc w:val="both"/>
        <w:rPr>
          <w:rFonts w:asciiTheme="majorHAnsi" w:hAnsiTheme="majorHAnsi" w:cstheme="majorHAnsi"/>
          <w:sz w:val="24"/>
          <w:szCs w:val="24"/>
        </w:rPr>
      </w:pPr>
      <w:r w:rsidRPr="00CF52E9">
        <w:rPr>
          <w:rFonts w:asciiTheme="majorHAnsi" w:hAnsiTheme="majorHAnsi" w:cstheme="majorHAnsi"/>
          <w:i/>
          <w:sz w:val="24"/>
          <w:szCs w:val="24"/>
        </w:rPr>
        <w:t>Kĩ thuật đo:</w:t>
      </w:r>
      <w:r>
        <w:rPr>
          <w:rFonts w:asciiTheme="majorHAnsi" w:hAnsiTheme="majorHAnsi" w:cstheme="majorHAnsi"/>
          <w:i/>
          <w:sz w:val="24"/>
          <w:szCs w:val="24"/>
        </w:rPr>
        <w:t xml:space="preserve"> </w:t>
      </w:r>
      <w:r>
        <w:rPr>
          <w:rFonts w:asciiTheme="majorHAnsi" w:hAnsiTheme="majorHAnsi" w:cstheme="majorHAnsi"/>
          <w:sz w:val="24"/>
          <w:szCs w:val="24"/>
        </w:rPr>
        <w:t>bệnh nhân ngồi trên ghế, tựa lưng, đặt tay trên mặt bàn ngang với tim, 2 bàn chân của bệnh nhân phải áp thẳng trên sàn nhà, không nên nói chuyện trong khi đo huyết áp. Bờ dưới bao đo huyết áp cần được quấn trên nếp gấp khuỷu 2 – 3 cm. Mỗi lần đo huyết áp nên được thực hiện 2 – 3 lần và lấy chỉ số trung bình giữa các lần đo. Nên đo huyết áp ở tay không thuận, tuy nhiên nếu huyết áp 2 tay chênh lệch trên 10 mmHg thì nên lấy kết quả ở cánh tay có trị số huyết áp cao hơn. Các chỉ số huyết áp này nên được ghi nhận lại vào sổ để tránh nhầm lẫn.</w:t>
      </w:r>
    </w:p>
    <w:p w:rsidR="00220477" w:rsidRDefault="004466DB">
      <w:r>
        <w:t>Tài liệu tham khảo:</w:t>
      </w:r>
    </w:p>
    <w:p w:rsidR="004466DB" w:rsidRPr="004466DB" w:rsidRDefault="004466DB" w:rsidP="004466DB">
      <w:pPr>
        <w:pStyle w:val="Bibliography"/>
        <w:jc w:val="both"/>
        <w:rPr>
          <w:rFonts w:ascii="Calibri" w:hAnsi="Calibri" w:cs="Calibri"/>
        </w:rPr>
      </w:pPr>
      <w:r>
        <w:fldChar w:fldCharType="begin"/>
      </w:r>
      <w:r>
        <w:instrText xml:space="preserve"> ADDIN ZOTERO_BIBL {"uncited":[],"omitted":[],"custom":[]} CSL_BIBLIOGRAPHY </w:instrText>
      </w:r>
      <w:r>
        <w:fldChar w:fldCharType="separate"/>
      </w:r>
      <w:r w:rsidRPr="004466DB">
        <w:rPr>
          <w:rFonts w:ascii="Calibri" w:hAnsi="Calibri" w:cs="Calibri"/>
        </w:rPr>
        <w:t>1.</w:t>
      </w:r>
      <w:r w:rsidRPr="004466DB">
        <w:rPr>
          <w:rFonts w:ascii="Calibri" w:hAnsi="Calibri" w:cs="Calibri"/>
        </w:rPr>
        <w:tab/>
        <w:t>Hypertension. Accessed April 2, 2025. https://www.who.int/news-room/fact-sheets/detail/hypertension</w:t>
      </w:r>
    </w:p>
    <w:p w:rsidR="004466DB" w:rsidRPr="004466DB" w:rsidRDefault="004466DB" w:rsidP="004466DB">
      <w:pPr>
        <w:pStyle w:val="Bibliography"/>
        <w:spacing w:after="0"/>
        <w:ind w:left="266" w:hanging="266"/>
        <w:jc w:val="both"/>
        <w:rPr>
          <w:rFonts w:ascii="Calibri" w:hAnsi="Calibri" w:cs="Calibri"/>
        </w:rPr>
      </w:pPr>
      <w:r w:rsidRPr="004466DB">
        <w:rPr>
          <w:rFonts w:ascii="Calibri" w:hAnsi="Calibri" w:cs="Calibri"/>
        </w:rPr>
        <w:t>2.</w:t>
      </w:r>
      <w:r w:rsidRPr="004466DB">
        <w:rPr>
          <w:rFonts w:ascii="Calibri" w:hAnsi="Calibri" w:cs="Calibri"/>
        </w:rPr>
        <w:tab/>
        <w:t xml:space="preserve">Livingston G, Huntley J, Liu KY, et al. Dementia prevention, intervention, and care: 2024 report of the Lancet </w:t>
      </w:r>
      <w:proofErr w:type="gramStart"/>
      <w:r w:rsidRPr="004466DB">
        <w:rPr>
          <w:rFonts w:ascii="Calibri" w:hAnsi="Calibri" w:cs="Calibri"/>
        </w:rPr>
        <w:t>standing</w:t>
      </w:r>
      <w:proofErr w:type="gramEnd"/>
      <w:r w:rsidRPr="004466DB">
        <w:rPr>
          <w:rFonts w:ascii="Calibri" w:hAnsi="Calibri" w:cs="Calibri"/>
        </w:rPr>
        <w:t xml:space="preserve"> Commission. </w:t>
      </w:r>
      <w:r w:rsidRPr="004466DB">
        <w:rPr>
          <w:rFonts w:ascii="Calibri" w:hAnsi="Calibri" w:cs="Calibri"/>
          <w:i/>
          <w:iCs/>
        </w:rPr>
        <w:t>The Lancet</w:t>
      </w:r>
      <w:r w:rsidRPr="004466DB">
        <w:rPr>
          <w:rFonts w:ascii="Calibri" w:hAnsi="Calibri" w:cs="Calibri"/>
        </w:rPr>
        <w:t>. 2024;404(10452):572-628. doi:10.1016/S0140-6736(24)01296-0</w:t>
      </w:r>
    </w:p>
    <w:p w:rsidR="004466DB" w:rsidRPr="004466DB" w:rsidRDefault="004466DB" w:rsidP="004466DB">
      <w:pPr>
        <w:pStyle w:val="Bibliography"/>
        <w:jc w:val="both"/>
        <w:rPr>
          <w:rFonts w:ascii="Calibri" w:hAnsi="Calibri" w:cs="Calibri"/>
        </w:rPr>
      </w:pPr>
      <w:r w:rsidRPr="004466DB">
        <w:rPr>
          <w:rFonts w:ascii="Calibri" w:hAnsi="Calibri" w:cs="Calibri"/>
        </w:rPr>
        <w:t>3.</w:t>
      </w:r>
      <w:r w:rsidRPr="004466DB">
        <w:rPr>
          <w:rFonts w:ascii="Calibri" w:hAnsi="Calibri" w:cs="Calibri"/>
        </w:rPr>
        <w:tab/>
        <w:t xml:space="preserve">Livingston G, Huntley J, Sommerlad A, et al. Dementia prevention, intervention, and care: 2020 report of the Lancet Commission. </w:t>
      </w:r>
      <w:r w:rsidRPr="004466DB">
        <w:rPr>
          <w:rFonts w:ascii="Calibri" w:hAnsi="Calibri" w:cs="Calibri"/>
          <w:i/>
          <w:iCs/>
        </w:rPr>
        <w:t>Lancet</w:t>
      </w:r>
      <w:r w:rsidRPr="004466DB">
        <w:rPr>
          <w:rFonts w:ascii="Calibri" w:hAnsi="Calibri" w:cs="Calibri"/>
        </w:rPr>
        <w:t>. 2020;396(10248):413-446. doi:10.1016/S0140-6736(20)30367-6</w:t>
      </w:r>
    </w:p>
    <w:p w:rsidR="004466DB" w:rsidRPr="004466DB" w:rsidRDefault="004466DB" w:rsidP="004466DB">
      <w:pPr>
        <w:pStyle w:val="Bibliography"/>
        <w:jc w:val="both"/>
        <w:rPr>
          <w:rFonts w:ascii="Calibri" w:hAnsi="Calibri" w:cs="Calibri"/>
        </w:rPr>
      </w:pPr>
      <w:r w:rsidRPr="004466DB">
        <w:rPr>
          <w:rFonts w:ascii="Calibri" w:hAnsi="Calibri" w:cs="Calibri"/>
        </w:rPr>
        <w:t>4.</w:t>
      </w:r>
      <w:r w:rsidRPr="004466DB">
        <w:rPr>
          <w:rFonts w:ascii="Calibri" w:hAnsi="Calibri" w:cs="Calibri"/>
        </w:rPr>
        <w:tab/>
        <w:t>Phân hội tăng huyết áp - Hội Tim mạch học Việt Nam. Khuyến cáo của Phân hội tăng huyết áp - Hội Tim mạch học Việt Nam (VSH/VNHA) về chẩn đoán và điều trị tăng huyết áp. Published online 2022.</w:t>
      </w:r>
    </w:p>
    <w:p w:rsidR="004466DB" w:rsidRDefault="004466DB" w:rsidP="004466DB">
      <w:pPr>
        <w:jc w:val="both"/>
      </w:pPr>
      <w:r>
        <w:lastRenderedPageBreak/>
        <w:fldChar w:fldCharType="end"/>
      </w:r>
    </w:p>
    <w:sectPr w:rsidR="004466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3C9"/>
    <w:multiLevelType w:val="hybridMultilevel"/>
    <w:tmpl w:val="E7BCB2BE"/>
    <w:lvl w:ilvl="0" w:tplc="0409000F">
      <w:start w:val="1"/>
      <w:numFmt w:val="decimal"/>
      <w:lvlText w:val="%1."/>
      <w:lvlJc w:val="left"/>
      <w:pPr>
        <w:ind w:left="720" w:hanging="360"/>
      </w:pPr>
      <w:rPr>
        <w:rFonts w:hint="default"/>
      </w:rPr>
    </w:lvl>
    <w:lvl w:ilvl="1" w:tplc="BC88449A">
      <w:start w:val="1"/>
      <w:numFmt w:val="decimal"/>
      <w:lvlText w:val="%2."/>
      <w:lvlJc w:val="left"/>
      <w:pPr>
        <w:ind w:left="1440" w:hanging="360"/>
      </w:pPr>
      <w:rPr>
        <w:rFonts w:asciiTheme="majorHAnsi" w:eastAsiaTheme="minorHAnsi" w:hAnsiTheme="majorHAnsi" w:cstheme="maj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047D2"/>
    <w:multiLevelType w:val="hybridMultilevel"/>
    <w:tmpl w:val="37787AE6"/>
    <w:lvl w:ilvl="0" w:tplc="4A4A83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DB"/>
    <w:rsid w:val="004466DB"/>
    <w:rsid w:val="004E6FB5"/>
    <w:rsid w:val="00F228E3"/>
    <w:rsid w:val="00F4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8E5"/>
  <w15:chartTrackingRefBased/>
  <w15:docId w15:val="{1B0D5565-BB7B-44ED-B415-F30149A6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5DB"/>
  </w:style>
  <w:style w:type="paragraph" w:styleId="Heading1">
    <w:name w:val="heading 1"/>
    <w:basedOn w:val="Normal"/>
    <w:next w:val="Normal"/>
    <w:link w:val="Heading1Char"/>
    <w:uiPriority w:val="9"/>
    <w:qFormat/>
    <w:rsid w:val="00F41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5D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15DB"/>
    <w:pPr>
      <w:ind w:left="720"/>
      <w:contextualSpacing/>
    </w:pPr>
  </w:style>
  <w:style w:type="paragraph" w:styleId="Bibliography">
    <w:name w:val="Bibliography"/>
    <w:basedOn w:val="Normal"/>
    <w:next w:val="Normal"/>
    <w:uiPriority w:val="37"/>
    <w:unhideWhenUsed/>
    <w:rsid w:val="004466DB"/>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2025-08-27T00:41:00Z</dcterms:created>
  <dcterms:modified xsi:type="dcterms:W3CDTF">2025-08-27T00:57:00Z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id="0M4FocqI"/&gt;&lt;style id="http://www.zotero.org/styles/american-medical-association" hasBibliography="1" bibliographyStyleHasBeenSet="1"/&gt;&lt;prefs&gt;&lt;pref name="fieldType" value="Field"/&gt;&lt;/prefs&gt;&lt;/data&gt;</vt:lpwstr>
  </property>
</Properties>
</file>